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78" w:rsidRPr="00611E73" w:rsidRDefault="00171F78">
      <w:pPr>
        <w:pStyle w:val="Nomesociet"/>
        <w:framePr w:w="0" w:hRule="auto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 w:rsidRPr="00A81FF0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.75pt">
            <v:imagedata r:id="rId5" o:title=""/>
          </v:shape>
        </w:pict>
      </w:r>
    </w:p>
    <w:p w:rsidR="00171F78" w:rsidRPr="00611E73" w:rsidRDefault="00171F78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Lucida Calligraphy" w:hAnsi="Lucida Calligraphy"/>
          <w:spacing w:val="10"/>
          <w:sz w:val="28"/>
          <w:szCs w:val="33"/>
        </w:rPr>
      </w:pPr>
      <w:r w:rsidRPr="00611E73">
        <w:rPr>
          <w:rFonts w:ascii="Lucida Calligraphy" w:hAnsi="Lucida Calligraphy"/>
          <w:spacing w:val="0"/>
          <w:sz w:val="28"/>
          <w:szCs w:val="26"/>
        </w:rPr>
        <w:t>Ministero dell ’istruzione, dell ’università e della ricerca</w:t>
      </w:r>
    </w:p>
    <w:p w:rsidR="00171F78" w:rsidRPr="00611E73" w:rsidRDefault="00171F78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spacing w:val="10"/>
          <w:sz w:val="28"/>
          <w:szCs w:val="33"/>
        </w:rPr>
      </w:pPr>
      <w:r w:rsidRPr="00611E73">
        <w:rPr>
          <w:rFonts w:ascii="Times New Roman" w:hAnsi="Times New Roman"/>
          <w:spacing w:val="10"/>
          <w:sz w:val="28"/>
          <w:szCs w:val="26"/>
        </w:rPr>
        <w:t>Ufficio Scolastico Regionale per il Lazio</w:t>
      </w:r>
    </w:p>
    <w:p w:rsidR="00171F78" w:rsidRPr="00611E73" w:rsidRDefault="00171F78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8"/>
          <w:szCs w:val="28"/>
        </w:rPr>
      </w:pPr>
      <w:r w:rsidRPr="00611E73">
        <w:rPr>
          <w:rFonts w:ascii="Times New Roman" w:hAnsi="Times New Roman"/>
          <w:spacing w:val="10"/>
          <w:sz w:val="28"/>
          <w:szCs w:val="28"/>
        </w:rPr>
        <w:t xml:space="preserve">Ufficio XIV – Ambito Territoriale per </w:t>
      </w:r>
      <w:smartTag w:uri="urn:schemas-microsoft-com:office:smarttags" w:element="PersonName">
        <w:smartTagPr>
          <w:attr w:name="ProductID" w:val="la Provincia"/>
        </w:smartTagPr>
        <w:r w:rsidRPr="00611E73">
          <w:rPr>
            <w:rFonts w:ascii="Times New Roman" w:hAnsi="Times New Roman"/>
            <w:spacing w:val="10"/>
            <w:sz w:val="28"/>
            <w:szCs w:val="28"/>
          </w:rPr>
          <w:t>la Provincia</w:t>
        </w:r>
      </w:smartTag>
      <w:r w:rsidRPr="00611E73">
        <w:rPr>
          <w:rFonts w:ascii="Times New Roman" w:hAnsi="Times New Roman"/>
          <w:spacing w:val="10"/>
          <w:sz w:val="28"/>
          <w:szCs w:val="28"/>
        </w:rPr>
        <w:t xml:space="preserve"> di Viterbo</w:t>
      </w:r>
    </w:p>
    <w:p w:rsidR="00171F78" w:rsidRPr="00611E73" w:rsidRDefault="00171F78">
      <w:pPr>
        <w:jc w:val="center"/>
        <w:rPr>
          <w:b/>
          <w:spacing w:val="10"/>
          <w:sz w:val="16"/>
          <w:szCs w:val="16"/>
        </w:rPr>
      </w:pPr>
      <w:r w:rsidRPr="00611E73">
        <w:rPr>
          <w:b/>
          <w:sz w:val="16"/>
          <w:szCs w:val="16"/>
        </w:rPr>
        <w:t xml:space="preserve">01100 VITERBO, </w:t>
      </w:r>
      <w:r w:rsidRPr="00611E73">
        <w:rPr>
          <w:b/>
          <w:spacing w:val="10"/>
          <w:sz w:val="16"/>
          <w:szCs w:val="16"/>
        </w:rPr>
        <w:t>Via del Paradiso, 4</w:t>
      </w:r>
      <w:r w:rsidRPr="00611E73">
        <w:rPr>
          <w:b/>
          <w:i/>
          <w:spacing w:val="10"/>
          <w:sz w:val="16"/>
          <w:szCs w:val="16"/>
        </w:rPr>
        <w:t xml:space="preserve">  </w:t>
      </w:r>
      <w:r w:rsidRPr="00611E73">
        <w:rPr>
          <w:b/>
          <w:spacing w:val="10"/>
          <w:sz w:val="16"/>
          <w:szCs w:val="16"/>
        </w:rPr>
        <w:t xml:space="preserve">tel. 0761.2971 - </w:t>
      </w:r>
      <w:r w:rsidRPr="00611E73">
        <w:rPr>
          <w:b/>
          <w:sz w:val="16"/>
          <w:szCs w:val="16"/>
        </w:rPr>
        <w:t>fax</w:t>
      </w:r>
      <w:r w:rsidRPr="00611E73">
        <w:rPr>
          <w:b/>
          <w:spacing w:val="10"/>
          <w:sz w:val="16"/>
          <w:szCs w:val="16"/>
        </w:rPr>
        <w:t xml:space="preserve"> 0761.297384</w:t>
      </w:r>
    </w:p>
    <w:p w:rsidR="00171F78" w:rsidRPr="00611E73" w:rsidRDefault="00171F78">
      <w:pPr>
        <w:ind w:left="75"/>
        <w:jc w:val="center"/>
        <w:rPr>
          <w:b/>
          <w:spacing w:val="10"/>
          <w:sz w:val="20"/>
          <w:szCs w:val="20"/>
          <w:lang w:val="en-GB"/>
        </w:rPr>
      </w:pPr>
      <w:r w:rsidRPr="00611E73">
        <w:rPr>
          <w:b/>
          <w:spacing w:val="10"/>
          <w:sz w:val="16"/>
          <w:szCs w:val="16"/>
          <w:lang w:val="en-GB"/>
        </w:rPr>
        <w:t xml:space="preserve">web: </w:t>
      </w:r>
      <w:hyperlink r:id="rId6" w:history="1">
        <w:r w:rsidRPr="00611E73">
          <w:rPr>
            <w:rStyle w:val="Hyperlink"/>
            <w:b/>
            <w:spacing w:val="10"/>
            <w:sz w:val="16"/>
            <w:szCs w:val="16"/>
            <w:lang w:val="en-GB"/>
          </w:rPr>
          <w:t>www.provveditoratostudiviterbo.it</w:t>
        </w:r>
      </w:hyperlink>
      <w:r w:rsidRPr="00611E73">
        <w:rPr>
          <w:b/>
          <w:spacing w:val="10"/>
          <w:sz w:val="16"/>
          <w:szCs w:val="16"/>
          <w:lang w:val="en-GB"/>
        </w:rPr>
        <w:t xml:space="preserve"> – email: </w:t>
      </w:r>
      <w:hyperlink r:id="rId7" w:history="1">
        <w:r w:rsidRPr="00611E73">
          <w:rPr>
            <w:rStyle w:val="Hyperlink"/>
            <w:b/>
            <w:spacing w:val="10"/>
            <w:sz w:val="16"/>
            <w:szCs w:val="16"/>
            <w:lang w:val="en-GB"/>
          </w:rPr>
          <w:t>csa.vt@istruzione.it</w:t>
        </w:r>
      </w:hyperlink>
      <w:r w:rsidRPr="00611E73">
        <w:rPr>
          <w:b/>
          <w:spacing w:val="10"/>
          <w:sz w:val="20"/>
          <w:szCs w:val="20"/>
          <w:lang w:val="en-GB"/>
        </w:rPr>
        <w:t xml:space="preserve">  </w:t>
      </w:r>
    </w:p>
    <w:p w:rsidR="00171F78" w:rsidRPr="00611E73" w:rsidRDefault="00171F78">
      <w:pPr>
        <w:jc w:val="center"/>
        <w:rPr>
          <w:sz w:val="22"/>
          <w:szCs w:val="22"/>
          <w:lang w:val="de-DE"/>
        </w:rPr>
      </w:pPr>
      <w:r w:rsidRPr="00611E73">
        <w:rPr>
          <w:sz w:val="22"/>
          <w:szCs w:val="22"/>
          <w:lang w:val="de-DE"/>
        </w:rPr>
        <w:t>____________________________</w:t>
      </w:r>
    </w:p>
    <w:p w:rsidR="00171F78" w:rsidRDefault="00171F78" w:rsidP="00E61883">
      <w:pPr>
        <w:jc w:val="center"/>
      </w:pPr>
    </w:p>
    <w:p w:rsidR="00171F78" w:rsidRDefault="00171F78" w:rsidP="00A40944">
      <w:r>
        <w:t>Prot. n.</w:t>
      </w:r>
      <w:r>
        <w:tab/>
        <w:t xml:space="preserve"> 1157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Viterbo,  26 marzo 2013</w:t>
      </w:r>
    </w:p>
    <w:p w:rsidR="00171F78" w:rsidRDefault="00171F78" w:rsidP="00A40944"/>
    <w:p w:rsidR="00171F78" w:rsidRDefault="00171F78" w:rsidP="00A409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Ai Dirigenti Scolastici </w:t>
      </w:r>
    </w:p>
    <w:p w:rsidR="00171F78" w:rsidRDefault="00171F78" w:rsidP="00A409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degli Istituti di I grado</w:t>
      </w:r>
    </w:p>
    <w:p w:rsidR="00171F78" w:rsidRDefault="00171F78" w:rsidP="00A40944"/>
    <w:p w:rsidR="00171F78" w:rsidRDefault="00171F78" w:rsidP="00E61883">
      <w:pPr>
        <w:rPr>
          <w:b/>
        </w:rPr>
      </w:pPr>
      <w:r w:rsidRPr="008E26C1">
        <w:rPr>
          <w:b/>
        </w:rPr>
        <w:t>Oggetto:</w:t>
      </w:r>
      <w:r>
        <w:t xml:space="preserve"> Giochi Sportivi Studenteschi </w:t>
      </w:r>
      <w:r>
        <w:rPr>
          <w:b/>
        </w:rPr>
        <w:t xml:space="preserve">– PALLACANESTRO cat. Maschile </w:t>
      </w:r>
    </w:p>
    <w:p w:rsidR="00171F78" w:rsidRPr="00020593" w:rsidRDefault="00171F78" w:rsidP="00020593">
      <w:r>
        <w:t xml:space="preserve"> </w:t>
      </w:r>
      <w:r>
        <w:tab/>
        <w:t>Il Coordinamento di Educazione Fisica in collaborazione con il Comitato Provinciale FIP di Viterbo, organizza i Giochi Sportivi Studenteschi di PALLACANESTRO per le Scuole Secondarie di I grado.</w:t>
      </w:r>
    </w:p>
    <w:p w:rsidR="00171F78" w:rsidRDefault="00171F78" w:rsidP="00F465DA">
      <w:r w:rsidRPr="0015758F">
        <w:rPr>
          <w:b/>
        </w:rPr>
        <w:t>Modalità di partecipazione</w:t>
      </w:r>
      <w:r>
        <w:t>: la rappresentativa di Istituto si compone di n.12 atleti (numero massimo 12, minimo 8); non sarà possibile far disputare l’incontro se una delle due squadre si presenterà con meno di 8 atleti.</w:t>
      </w:r>
    </w:p>
    <w:p w:rsidR="00171F78" w:rsidRDefault="00171F78" w:rsidP="00A40944">
      <w:pPr>
        <w:ind w:left="420"/>
        <w:jc w:val="center"/>
        <w:rPr>
          <w:b/>
        </w:rPr>
      </w:pPr>
      <w:r>
        <w:rPr>
          <w:b/>
        </w:rPr>
        <w:t>R</w:t>
      </w:r>
      <w:r w:rsidRPr="00BC5198">
        <w:rPr>
          <w:b/>
        </w:rPr>
        <w:t>EGOLAMENTO</w:t>
      </w:r>
    </w:p>
    <w:p w:rsidR="00171F78" w:rsidRPr="005E0610" w:rsidRDefault="00171F78" w:rsidP="00A40944">
      <w:pPr>
        <w:numPr>
          <w:ilvl w:val="0"/>
          <w:numId w:val="1"/>
        </w:numPr>
        <w:rPr>
          <w:b/>
        </w:rPr>
      </w:pPr>
      <w:r>
        <w:t xml:space="preserve">La </w:t>
      </w:r>
      <w:r>
        <w:rPr>
          <w:b/>
        </w:rPr>
        <w:t xml:space="preserve">partecipazione </w:t>
      </w:r>
      <w:r>
        <w:t xml:space="preserve">è riservata </w:t>
      </w:r>
      <w:r>
        <w:rPr>
          <w:b/>
          <w:u w:val="single"/>
        </w:rPr>
        <w:t>esclusivamente</w:t>
      </w:r>
      <w:r>
        <w:t xml:space="preserve"> agli Istituti Scolastici che hanno effettuato </w:t>
      </w:r>
      <w:r>
        <w:rPr>
          <w:b/>
        </w:rPr>
        <w:t xml:space="preserve">l’adesione ai GSS tramite il sito www.giochisportivistudenteschi.it </w:t>
      </w:r>
      <w:r>
        <w:rPr>
          <w:b/>
          <w:u w:val="single"/>
        </w:rPr>
        <w:t>entro il 25 febbraio</w:t>
      </w:r>
    </w:p>
    <w:p w:rsidR="00171F78" w:rsidRPr="00BD471C" w:rsidRDefault="00171F78" w:rsidP="00A40944">
      <w:pPr>
        <w:numPr>
          <w:ilvl w:val="0"/>
          <w:numId w:val="1"/>
        </w:numPr>
      </w:pPr>
      <w:r w:rsidRPr="00BD471C">
        <w:t xml:space="preserve">Si rammenta che la partecipazione degli studenti ai Giochi Sportivi Studenteschi è condizionata alla frequenza delle ore di avviamento alla pratica sportiva </w:t>
      </w:r>
    </w:p>
    <w:p w:rsidR="00171F78" w:rsidRPr="0097520D" w:rsidRDefault="00171F78" w:rsidP="00A40944">
      <w:pPr>
        <w:numPr>
          <w:ilvl w:val="0"/>
          <w:numId w:val="1"/>
        </w:numPr>
        <w:rPr>
          <w:b/>
        </w:rPr>
      </w:pPr>
      <w:r>
        <w:t xml:space="preserve">Possono partecipare tutti gli studenti nati negli anni </w:t>
      </w:r>
      <w:r>
        <w:rPr>
          <w:b/>
        </w:rPr>
        <w:t>1999/2000/2001 (2002)</w:t>
      </w:r>
    </w:p>
    <w:p w:rsidR="00171F78" w:rsidRPr="00675687" w:rsidRDefault="00171F78" w:rsidP="00675687">
      <w:pPr>
        <w:numPr>
          <w:ilvl w:val="0"/>
          <w:numId w:val="1"/>
        </w:numPr>
        <w:rPr>
          <w:b/>
        </w:rPr>
      </w:pPr>
      <w:r>
        <w:t xml:space="preserve">Prima della gara è </w:t>
      </w:r>
      <w:r w:rsidRPr="008E26C1">
        <w:rPr>
          <w:b/>
        </w:rPr>
        <w:t>obbligatorio</w:t>
      </w:r>
      <w:r>
        <w:t xml:space="preserve"> presentare il </w:t>
      </w:r>
      <w:r w:rsidRPr="008E26C1">
        <w:rPr>
          <w:b/>
        </w:rPr>
        <w:t>modello B</w:t>
      </w:r>
      <w:r>
        <w:t xml:space="preserve"> in duplice copia e, per gli alunni</w:t>
      </w:r>
    </w:p>
    <w:p w:rsidR="00171F78" w:rsidRDefault="00171F78" w:rsidP="000B5762">
      <w:pPr>
        <w:rPr>
          <w:b/>
        </w:rPr>
      </w:pPr>
      <w:r>
        <w:t xml:space="preserve">            sprovvisti di documento di identità personale, </w:t>
      </w:r>
      <w:r w:rsidRPr="008E26C1">
        <w:rPr>
          <w:b/>
        </w:rPr>
        <w:t>il modello C</w:t>
      </w:r>
      <w:r>
        <w:rPr>
          <w:b/>
        </w:rPr>
        <w:t>.</w:t>
      </w:r>
    </w:p>
    <w:p w:rsidR="00171F78" w:rsidRDefault="00171F78" w:rsidP="00A40944">
      <w:pPr>
        <w:numPr>
          <w:ilvl w:val="0"/>
          <w:numId w:val="5"/>
        </w:numPr>
        <w:rPr>
          <w:b/>
          <w:u w:val="single"/>
        </w:rPr>
      </w:pPr>
      <w:r w:rsidRPr="00E05E00">
        <w:rPr>
          <w:b/>
          <w:u w:val="single"/>
        </w:rPr>
        <w:t>NB</w:t>
      </w:r>
      <w:r>
        <w:rPr>
          <w:b/>
          <w:u w:val="single"/>
        </w:rPr>
        <w:t xml:space="preserve">: Consultare attentamente e stampare la scheda tecnica disponibile sia sul sito del Coordinamento di Ed. Fisica che su </w:t>
      </w:r>
      <w:hyperlink r:id="rId8" w:history="1">
        <w:r w:rsidRPr="00D57369">
          <w:rPr>
            <w:rStyle w:val="Hyperlink"/>
            <w:b/>
          </w:rPr>
          <w:t>www.giochisportivistudenteschi.it</w:t>
        </w:r>
      </w:hyperlink>
      <w:r>
        <w:rPr>
          <w:b/>
          <w:u w:val="single"/>
        </w:rPr>
        <w:t>.</w:t>
      </w:r>
    </w:p>
    <w:p w:rsidR="00171F78" w:rsidRDefault="00171F78" w:rsidP="00A40944">
      <w:pPr>
        <w:rPr>
          <w:b/>
        </w:rPr>
      </w:pPr>
    </w:p>
    <w:p w:rsidR="00171F78" w:rsidRDefault="00171F78" w:rsidP="00A40944">
      <w:pPr>
        <w:ind w:left="420"/>
        <w:jc w:val="center"/>
        <w:rPr>
          <w:b/>
        </w:rPr>
      </w:pPr>
      <w:r>
        <w:rPr>
          <w:b/>
        </w:rPr>
        <w:t>PROGRAMMA</w:t>
      </w:r>
    </w:p>
    <w:p w:rsidR="00171F78" w:rsidRDefault="00171F78" w:rsidP="00A40944">
      <w:r>
        <w:t xml:space="preserve">Gli incontri si svolgeranno con formula “a concentramento” presso la palestra del Liceo “ Ruffini, in Via Oslavia a Viterbo il giorno </w:t>
      </w:r>
      <w:r>
        <w:rPr>
          <w:b/>
        </w:rPr>
        <w:t xml:space="preserve">10 aprile 2013 </w:t>
      </w:r>
      <w:r>
        <w:t>con inizio alle ore 9,30</w:t>
      </w:r>
    </w:p>
    <w:p w:rsidR="00171F78" w:rsidRDefault="00171F78" w:rsidP="00A40944">
      <w:r>
        <w:t xml:space="preserve"> </w:t>
      </w:r>
    </w:p>
    <w:p w:rsidR="00171F78" w:rsidRDefault="00171F78" w:rsidP="00A40944">
      <w:r>
        <w:t xml:space="preserve">1° incontro: </w:t>
      </w:r>
      <w:r w:rsidRPr="00EA73F0">
        <w:t>IC</w:t>
      </w:r>
      <w:r>
        <w:t xml:space="preserve">“P.Vanni” Viterbo – IC “Virgili” Ronciglione </w:t>
      </w:r>
    </w:p>
    <w:p w:rsidR="00171F78" w:rsidRDefault="00171F78" w:rsidP="00A57501">
      <w:r>
        <w:t xml:space="preserve">2° incontro: </w:t>
      </w:r>
      <w:r w:rsidRPr="00EA73F0">
        <w:t xml:space="preserve">IC </w:t>
      </w:r>
      <w:r>
        <w:t>“P. Egidi” Viterbo –  IC “Sacconi” Tarquinia</w:t>
      </w:r>
    </w:p>
    <w:p w:rsidR="00171F78" w:rsidRDefault="00171F78" w:rsidP="00A57501">
      <w:r>
        <w:t xml:space="preserve">–  a seguire: </w:t>
      </w:r>
      <w:r w:rsidRPr="00F242D6">
        <w:t>FINALE tra le due vincenti</w:t>
      </w:r>
      <w:r>
        <w:t>.</w:t>
      </w:r>
    </w:p>
    <w:p w:rsidR="00171F78" w:rsidRPr="000B5762" w:rsidRDefault="00171F78" w:rsidP="000B5762">
      <w:pPr>
        <w:rPr>
          <w:b/>
        </w:rPr>
      </w:pPr>
      <w:r>
        <w:tab/>
      </w:r>
    </w:p>
    <w:p w:rsidR="00171F78" w:rsidRDefault="00171F78" w:rsidP="00D91EE1">
      <w:r>
        <w:t>Per ulteriori informazioni, si prega di contattare il  Coordinatore ai seguenti recapiti:</w:t>
      </w:r>
    </w:p>
    <w:p w:rsidR="00171F78" w:rsidRPr="00E27788" w:rsidRDefault="00171F78" w:rsidP="00D91EE1">
      <w:pPr>
        <w:numPr>
          <w:ilvl w:val="0"/>
          <w:numId w:val="2"/>
        </w:numPr>
      </w:pPr>
      <w:r>
        <w:t xml:space="preserve"> IL COORDINATORE</w:t>
      </w:r>
      <w:r w:rsidRPr="00E27788">
        <w:tab/>
      </w:r>
      <w:r w:rsidRPr="00E27788">
        <w:tab/>
        <w:t>tel. diretto     0761/297365</w:t>
      </w:r>
    </w:p>
    <w:p w:rsidR="00171F78" w:rsidRPr="00E27788" w:rsidRDefault="00171F78" w:rsidP="00D91EE1">
      <w:pPr>
        <w:numPr>
          <w:ilvl w:val="0"/>
          <w:numId w:val="2"/>
        </w:numPr>
      </w:pPr>
      <w:r w:rsidRPr="00E27788">
        <w:t>FAX</w:t>
      </w:r>
      <w:r w:rsidRPr="00E27788">
        <w:tab/>
      </w:r>
      <w:r w:rsidRPr="00E27788">
        <w:tab/>
      </w:r>
      <w:r w:rsidRPr="00E27788">
        <w:tab/>
      </w:r>
      <w:r w:rsidRPr="00E27788">
        <w:tab/>
      </w:r>
      <w:r w:rsidRPr="00E27788">
        <w:tab/>
        <w:t>tel. dedicato  0761/297366</w:t>
      </w:r>
    </w:p>
    <w:p w:rsidR="00171F78" w:rsidRPr="00E27788" w:rsidRDefault="00171F78" w:rsidP="00D91EE1">
      <w:pPr>
        <w:numPr>
          <w:ilvl w:val="0"/>
          <w:numId w:val="2"/>
        </w:numPr>
      </w:pPr>
      <w:r w:rsidRPr="00E27788">
        <w:t>Cellulare                                            348 8674648</w:t>
      </w:r>
    </w:p>
    <w:p w:rsidR="00171F78" w:rsidRPr="00E27788" w:rsidRDefault="00171F78" w:rsidP="00D91EE1">
      <w:pPr>
        <w:numPr>
          <w:ilvl w:val="0"/>
          <w:numId w:val="2"/>
        </w:numPr>
        <w:rPr>
          <w:b/>
          <w:u w:val="single"/>
        </w:rPr>
      </w:pPr>
      <w:r w:rsidRPr="00E27788">
        <w:t>E-mail</w:t>
      </w:r>
      <w:r w:rsidRPr="00E27788">
        <w:tab/>
      </w:r>
      <w:r w:rsidRPr="00E27788">
        <w:tab/>
      </w:r>
      <w:r w:rsidRPr="00E27788">
        <w:tab/>
      </w:r>
      <w:r w:rsidRPr="00E27788">
        <w:tab/>
      </w:r>
      <w:r w:rsidRPr="00E27788">
        <w:tab/>
      </w:r>
      <w:hyperlink r:id="rId9" w:history="1">
        <w:r w:rsidRPr="00E27788">
          <w:rPr>
            <w:rStyle w:val="Hyperlink"/>
            <w:b/>
          </w:rPr>
          <w:t>letizia.falcioni.vt@istruzione.it</w:t>
        </w:r>
      </w:hyperlink>
    </w:p>
    <w:p w:rsidR="00171F78" w:rsidRPr="00EA73F0" w:rsidRDefault="00171F78" w:rsidP="00D91EE1">
      <w:pPr>
        <w:numPr>
          <w:ilvl w:val="0"/>
          <w:numId w:val="2"/>
        </w:numPr>
        <w:rPr>
          <w:b/>
          <w:u w:val="single"/>
        </w:rPr>
      </w:pPr>
      <w:r w:rsidRPr="00E27788">
        <w:t>Indirizzo</w:t>
      </w:r>
      <w:r w:rsidRPr="00E27788">
        <w:tab/>
      </w:r>
      <w:r w:rsidRPr="00E27788">
        <w:tab/>
      </w:r>
      <w:r w:rsidRPr="00E27788">
        <w:tab/>
      </w:r>
      <w:r w:rsidRPr="00E27788">
        <w:tab/>
        <w:t>Via del Paradiso 4    01100Viterbo</w:t>
      </w:r>
    </w:p>
    <w:p w:rsidR="00171F78" w:rsidRPr="006E3CE3" w:rsidRDefault="00171F78" w:rsidP="00EA73F0">
      <w:pPr>
        <w:ind w:left="1427"/>
        <w:rPr>
          <w:b/>
          <w:u w:val="single"/>
        </w:rPr>
      </w:pPr>
    </w:p>
    <w:p w:rsidR="00171F78" w:rsidRPr="005B5B3D" w:rsidRDefault="00171F78" w:rsidP="00D91EE1">
      <w:pPr>
        <w:ind w:left="6372"/>
        <w:rPr>
          <w:b/>
        </w:rPr>
      </w:pPr>
      <w:r>
        <w:t>IL COORDINATORE        Letizia Falcioni</w:t>
      </w:r>
    </w:p>
    <w:sectPr w:rsidR="00171F78" w:rsidRPr="005B5B3D" w:rsidSect="000A04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5A7"/>
    <w:multiLevelType w:val="hybridMultilevel"/>
    <w:tmpl w:val="C6E4A3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C86275"/>
    <w:multiLevelType w:val="hybridMultilevel"/>
    <w:tmpl w:val="E90AB7D0"/>
    <w:lvl w:ilvl="0" w:tplc="0410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">
    <w:nsid w:val="252836C9"/>
    <w:multiLevelType w:val="hybridMultilevel"/>
    <w:tmpl w:val="0488433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E656218"/>
    <w:multiLevelType w:val="hybridMultilevel"/>
    <w:tmpl w:val="09FA23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883"/>
    <w:rsid w:val="00020593"/>
    <w:rsid w:val="0005509C"/>
    <w:rsid w:val="000824F1"/>
    <w:rsid w:val="000854C2"/>
    <w:rsid w:val="00097777"/>
    <w:rsid w:val="000A04BF"/>
    <w:rsid w:val="000B5762"/>
    <w:rsid w:val="00147AE0"/>
    <w:rsid w:val="0015758F"/>
    <w:rsid w:val="001622DD"/>
    <w:rsid w:val="00171F78"/>
    <w:rsid w:val="0017274F"/>
    <w:rsid w:val="002A6D13"/>
    <w:rsid w:val="002B2878"/>
    <w:rsid w:val="002B5C66"/>
    <w:rsid w:val="002B724A"/>
    <w:rsid w:val="00331453"/>
    <w:rsid w:val="003830DB"/>
    <w:rsid w:val="00403639"/>
    <w:rsid w:val="0040368E"/>
    <w:rsid w:val="004268EA"/>
    <w:rsid w:val="004B0800"/>
    <w:rsid w:val="004C2B2C"/>
    <w:rsid w:val="004F5ACB"/>
    <w:rsid w:val="00523489"/>
    <w:rsid w:val="0052640C"/>
    <w:rsid w:val="00545760"/>
    <w:rsid w:val="0055120B"/>
    <w:rsid w:val="00596E51"/>
    <w:rsid w:val="005B5B3D"/>
    <w:rsid w:val="005E0610"/>
    <w:rsid w:val="00611E73"/>
    <w:rsid w:val="00656CC2"/>
    <w:rsid w:val="00675687"/>
    <w:rsid w:val="006E3CE3"/>
    <w:rsid w:val="0081105A"/>
    <w:rsid w:val="00837D1D"/>
    <w:rsid w:val="0084193B"/>
    <w:rsid w:val="0084744F"/>
    <w:rsid w:val="008C4958"/>
    <w:rsid w:val="008E26C1"/>
    <w:rsid w:val="008E51FB"/>
    <w:rsid w:val="009165E8"/>
    <w:rsid w:val="00942415"/>
    <w:rsid w:val="009654FF"/>
    <w:rsid w:val="0097520D"/>
    <w:rsid w:val="009E1974"/>
    <w:rsid w:val="00A079CD"/>
    <w:rsid w:val="00A141AA"/>
    <w:rsid w:val="00A204EF"/>
    <w:rsid w:val="00A40944"/>
    <w:rsid w:val="00A57501"/>
    <w:rsid w:val="00A81FF0"/>
    <w:rsid w:val="00AC5D07"/>
    <w:rsid w:val="00AD38E0"/>
    <w:rsid w:val="00AE2005"/>
    <w:rsid w:val="00AE7D9C"/>
    <w:rsid w:val="00AF70BB"/>
    <w:rsid w:val="00B05954"/>
    <w:rsid w:val="00B124F3"/>
    <w:rsid w:val="00B71067"/>
    <w:rsid w:val="00B77EC0"/>
    <w:rsid w:val="00BC5198"/>
    <w:rsid w:val="00BD471C"/>
    <w:rsid w:val="00BE4E68"/>
    <w:rsid w:val="00C80794"/>
    <w:rsid w:val="00D306B8"/>
    <w:rsid w:val="00D57369"/>
    <w:rsid w:val="00D91EE1"/>
    <w:rsid w:val="00DB0A48"/>
    <w:rsid w:val="00DE64AE"/>
    <w:rsid w:val="00DE6EAB"/>
    <w:rsid w:val="00E04105"/>
    <w:rsid w:val="00E05E00"/>
    <w:rsid w:val="00E10564"/>
    <w:rsid w:val="00E27788"/>
    <w:rsid w:val="00E31E6B"/>
    <w:rsid w:val="00E5769A"/>
    <w:rsid w:val="00E61883"/>
    <w:rsid w:val="00E80DD6"/>
    <w:rsid w:val="00EA73F0"/>
    <w:rsid w:val="00EC029D"/>
    <w:rsid w:val="00ED5080"/>
    <w:rsid w:val="00EE5F01"/>
    <w:rsid w:val="00F0623F"/>
    <w:rsid w:val="00F242D6"/>
    <w:rsid w:val="00F465DA"/>
    <w:rsid w:val="00F5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6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societ">
    <w:name w:val="Nome società"/>
    <w:basedOn w:val="Normal"/>
    <w:uiPriority w:val="99"/>
    <w:rsid w:val="00E61883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Hyperlink">
    <w:name w:val="Hyperlink"/>
    <w:basedOn w:val="DefaultParagraphFont"/>
    <w:uiPriority w:val="99"/>
    <w:rsid w:val="00E618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ochisportivistudentesch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a.v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../Nuova%20cartella/www.provveditoratostudiviterb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tizia.falcioni.v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395</Words>
  <Characters>2256</Characters>
  <Application>Microsoft Office Outlook</Application>
  <DocSecurity>0</DocSecurity>
  <Lines>0</Lines>
  <Paragraphs>0</Paragraphs>
  <ScaleCrop>false</ScaleCrop>
  <Company>M.I.U.R.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M.I.U.R.</dc:creator>
  <cp:keywords/>
  <dc:description/>
  <cp:lastModifiedBy>M.I.U.R.</cp:lastModifiedBy>
  <cp:revision>23</cp:revision>
  <dcterms:created xsi:type="dcterms:W3CDTF">2012-01-21T09:57:00Z</dcterms:created>
  <dcterms:modified xsi:type="dcterms:W3CDTF">2013-03-26T19:04:00Z</dcterms:modified>
</cp:coreProperties>
</file>