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SS-13-HB-MDO55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INFANZIA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1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SCUOLA E TIPO POSTO)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RICONG. ALTRI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CURE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1. MARINI ELENA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RIAA82400N-I. OMNICOMPRENSIVO S. PERTINI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**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VTAA81300X I.C VIGNANELLO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27/12/1979 RM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0E0927" w:rsidRP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2. CARLINI PAOLA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PGAA06000B-DIR. </w:t>
      </w:r>
      <w:r w:rsidRPr="000E0927">
        <w:rPr>
          <w:rFonts w:ascii="Courier" w:hAnsi="Courier" w:cs="Courier"/>
          <w:b/>
          <w:bCs/>
          <w:sz w:val="15"/>
          <w:szCs w:val="15"/>
        </w:rPr>
        <w:t xml:space="preserve">DID. TODI </w:t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>4,00</w:t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ab/>
      </w:r>
      <w:r w:rsidRPr="000E0927">
        <w:rPr>
          <w:rFonts w:ascii="Courier" w:hAnsi="Courier" w:cs="Courier"/>
          <w:b/>
          <w:bCs/>
          <w:sz w:val="15"/>
          <w:szCs w:val="15"/>
        </w:rPr>
        <w:t>N</w:t>
      </w:r>
      <w:r w:rsidRPr="000E0927">
        <w:rPr>
          <w:rFonts w:ascii="Courier" w:hAnsi="Courier" w:cs="Courier"/>
          <w:b/>
          <w:bCs/>
          <w:sz w:val="15"/>
          <w:szCs w:val="15"/>
        </w:rPr>
        <w:tab/>
        <w:t>VTAA82700T I.C ORTE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19/08/1973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PACCHIARELLI SILVIA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RMAA8DD00D-IC CENA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4,00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VTAA825006 I.C. CAPRANICA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11/07/1978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4. </w:t>
      </w:r>
      <w:r>
        <w:rPr>
          <w:rFonts w:ascii="Courier" w:hAnsi="Courier" w:cs="Courier"/>
          <w:b/>
          <w:bCs/>
          <w:sz w:val="15"/>
          <w:szCs w:val="15"/>
        </w:rPr>
        <w:t xml:space="preserve">ZAMPIERI BARBARA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VTAA83600L I.C.MARCONI VETRALLA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19/02/1977 VC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.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0E0927" w:rsidRDefault="000E0927" w:rsidP="000E09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 = POSTO SPECIALE</w:t>
      </w:r>
    </w:p>
    <w:sectPr w:rsidR="000E0927" w:rsidSect="000E09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7"/>
    <w:rsid w:val="000E0927"/>
    <w:rsid w:val="00E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2014-08-19T08:26:00Z</dcterms:created>
  <dcterms:modified xsi:type="dcterms:W3CDTF">2014-08-19T08:36:00Z</dcterms:modified>
</cp:coreProperties>
</file>